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7715"/>
        <w:gridCol w:w="113"/>
        <w:gridCol w:w="2972"/>
      </w:tblGrid>
      <w:tr w:rsidR="004D1557">
        <w:trPr>
          <w:trHeight w:hRule="exact" w:val="6192"/>
        </w:trPr>
        <w:tc>
          <w:tcPr>
            <w:tcW w:w="7922" w:type="dxa"/>
          </w:tcPr>
          <w:tbl>
            <w:tblPr>
              <w:tblStyle w:val="PlainTable4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Photo layout table"/>
            </w:tblPr>
            <w:tblGrid>
              <w:gridCol w:w="7715"/>
            </w:tblGrid>
            <w:tr w:rsidR="004D1557" w:rsidTr="004D1557">
              <w:trPr>
                <w:trHeight w:hRule="exact" w:val="5040"/>
              </w:trPr>
              <w:tc>
                <w:tcPr>
                  <w:tcW w:w="7705" w:type="dxa"/>
                </w:tcPr>
                <w:p w:rsidR="004D1557" w:rsidRDefault="002D511E">
                  <w:pPr>
                    <w:spacing w:after="10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6094" cy="3950898"/>
                        <wp:effectExtent l="0" t="0" r="190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018-03-21_11_47_24_A_snow-covered_Eastern_White_Pine_along_a_walking_path_in_the_Franklin_Farm_section_of_Oak_Hill,_Fairfax_County,_Virginia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72504" cy="39642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4958" w:type="pct"/>
              <w:shd w:val="clear" w:color="auto" w:fill="33473C" w:themeFill="text2" w:themeFillShade="BF"/>
              <w:tblLayout w:type="fixed"/>
              <w:tblCellMar>
                <w:left w:w="115" w:type="dxa"/>
                <w:bottom w:w="144" w:type="dxa"/>
                <w:right w:w="115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5194"/>
              <w:gridCol w:w="2456"/>
            </w:tblGrid>
            <w:tr w:rsidR="004D1557" w:rsidTr="00E053F4">
              <w:trPr>
                <w:trHeight w:val="1260"/>
              </w:trPr>
              <w:tc>
                <w:tcPr>
                  <w:tcW w:w="3395" w:type="pct"/>
                  <w:shd w:val="clear" w:color="auto" w:fill="33473C" w:themeFill="text2" w:themeFillShade="BF"/>
                </w:tcPr>
                <w:p w:rsidR="004D1557" w:rsidRDefault="006E46BB">
                  <w:pPr>
                    <w:pStyle w:val="Month"/>
                  </w:pPr>
                  <w:r>
                    <w:fldChar w:fldCharType="begin"/>
                  </w:r>
                  <w:r>
                    <w:instrText xml:space="preserve"> DOCVARIABLE  MonthStart \@ MMMM \* MERGEFORMAT </w:instrText>
                  </w:r>
                  <w:r>
                    <w:fldChar w:fldCharType="separate"/>
                  </w:r>
                  <w:r w:rsidR="000C703E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1605" w:type="pct"/>
                  <w:shd w:val="clear" w:color="auto" w:fill="33473C" w:themeFill="text2" w:themeFillShade="BF"/>
                </w:tcPr>
                <w:p w:rsidR="004D1557" w:rsidRDefault="006E46BB">
                  <w:pPr>
                    <w:pStyle w:val="Year"/>
                  </w:pPr>
                  <w:r>
                    <w:fldChar w:fldCharType="begin"/>
                  </w:r>
                  <w:r>
                    <w:instrText xml:space="preserve"> DOCVARIABLE  MonthStart \@  yyyy   \* MERGEFORMAT </w:instrText>
                  </w:r>
                  <w:r>
                    <w:fldChar w:fldCharType="separate"/>
                  </w:r>
                  <w:r w:rsidR="000C703E">
                    <w:t>2020</w:t>
                  </w:r>
                  <w:r>
                    <w:fldChar w:fldCharType="end"/>
                  </w:r>
                </w:p>
              </w:tc>
            </w:tr>
          </w:tbl>
          <w:p w:rsidR="004D1557" w:rsidRDefault="004D1557"/>
        </w:tc>
        <w:tc>
          <w:tcPr>
            <w:tcW w:w="115" w:type="dxa"/>
          </w:tcPr>
          <w:p w:rsidR="004D1557" w:rsidRDefault="004D1557"/>
        </w:tc>
        <w:tc>
          <w:tcPr>
            <w:tcW w:w="3051" w:type="dxa"/>
            <w:vAlign w:val="bottom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Caption w:val="Content table"/>
            </w:tblPr>
            <w:tblGrid>
              <w:gridCol w:w="2972"/>
            </w:tblGrid>
            <w:tr w:rsidR="004D1557" w:rsidTr="00516133">
              <w:tc>
                <w:tcPr>
                  <w:tcW w:w="2972" w:type="dxa"/>
                </w:tcPr>
                <w:p w:rsidR="00B871C9" w:rsidRPr="003E1468" w:rsidRDefault="002D511E" w:rsidP="002D511E">
                  <w:pPr>
                    <w:pStyle w:val="BodyText"/>
                    <w:spacing w:after="0"/>
                    <w:jc w:val="center"/>
                    <w:rPr>
                      <w:rFonts w:ascii="Corbel" w:eastAsia="Meiryo" w:hAnsi="Corbel" w:cs="Times New Roman"/>
                      <w:b/>
                      <w:color w:val="455F51"/>
                      <w:sz w:val="40"/>
                      <w:szCs w:val="40"/>
                    </w:rPr>
                  </w:pPr>
                  <w:r w:rsidRPr="003E1468">
                    <w:rPr>
                      <w:rFonts w:ascii="Corbel" w:eastAsia="Meiryo" w:hAnsi="Corbel" w:cs="Times New Roman"/>
                      <w:b/>
                      <w:color w:val="455F51"/>
                      <w:sz w:val="40"/>
                      <w:szCs w:val="40"/>
                    </w:rPr>
                    <w:t>Eastern White Pine</w:t>
                  </w:r>
                </w:p>
                <w:p w:rsidR="004D1557" w:rsidRPr="00DD2B97" w:rsidRDefault="00516133" w:rsidP="002D511E">
                  <w:pPr>
                    <w:pStyle w:val="Heading1"/>
                    <w:spacing w:before="0"/>
                    <w:jc w:val="center"/>
                    <w:rPr>
                      <w:rStyle w:val="Heading1Char"/>
                    </w:rPr>
                  </w:pPr>
                  <w:r w:rsidRPr="00DD2B97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1878330" cy="3027680"/>
                            <wp:effectExtent l="0" t="0" r="26670" b="2032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78330" cy="3027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2E75" w:rsidRPr="006E46BB" w:rsidRDefault="00872E75" w:rsidP="006E46BB">
                                        <w:pPr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An extremely popular evergreen conifer tree. The term “evergreen” mea</w:t>
                                        </w:r>
                                        <w:r w:rsidR="006E46BB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ns that the trees retain their </w:t>
                                        </w: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needles. They are distributed all thr</w:t>
                                        </w:r>
                                        <w:r w:rsidR="003E1468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oughout eastern North America. </w:t>
                                        </w:r>
                                        <w:r w:rsidR="006E46BB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They</w:t>
                                        </w: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can grow to be 80</w:t>
                                        </w:r>
                                        <w:r w:rsidR="006E46BB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feet tall and 40 feet</w:t>
                                        </w: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wide, quickly, d</w:t>
                                        </w:r>
                                        <w:r w:rsidR="006E46BB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ue to their rapid growth rate.</w:t>
                                        </w: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Four inch long, soft, thin, bluish-green needles occur in bundles of five, helping to distinguish eastern white pine from other p</w:t>
                                        </w:r>
                                        <w:r w:rsidR="006E46BB"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ines. </w:t>
                                        </w:r>
                                        <w:r w:rsidRP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The slender cones are about 6” in length and lack prickles on the tips of their scales, also a di</w:t>
                                        </w:r>
                                        <w:r w:rsidR="006E46BB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stinguishing characteristic.</w:t>
                                        </w:r>
                                      </w:p>
                                      <w:p w:rsidR="00516133" w:rsidRDefault="00516133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5.4pt;margin-top:22.45pt;width:147.9pt;height:2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" fillcolor="#86a795 [1951]" strokecolor="#86a795 [1951]">
                            <v:textbox>
                              <w:txbxContent>
                                <w:p w:rsidR="00872E75" w:rsidRPr="006E46BB" w:rsidRDefault="00872E75" w:rsidP="006E46B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An extremely popular evergreen conifer tree. The term “evergreen” mea</w:t>
                                  </w:r>
                                  <w:r w:rsidR="006E46BB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ns that the trees retain their </w:t>
                                  </w: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needles. They are distributed all thr</w:t>
                                  </w:r>
                                  <w:r w:rsidR="003E1468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oughout eastern North America. </w:t>
                                  </w:r>
                                  <w:r w:rsidR="006E46BB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They</w:t>
                                  </w: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can grow to be 80</w:t>
                                  </w:r>
                                  <w:r w:rsidR="006E46BB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feet tall and 40 feet</w:t>
                                  </w: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wide, quickly, d</w:t>
                                  </w:r>
                                  <w:r w:rsidR="006E46BB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ue to their rapid growth rate.</w:t>
                                  </w: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Four inch long, soft, thin, bluish-green needles occur in bundles of five, helping to distinguish eastern white pine from other p</w:t>
                                  </w:r>
                                  <w:r w:rsidR="006E46BB"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ines. </w:t>
                                  </w:r>
                                  <w:r w:rsidRP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The slender cones are about 6” in length and lack prickles on the tips of their scales, also a di</w:t>
                                  </w:r>
                                  <w:r w:rsidR="006E46BB">
                                    <w:rPr>
                                      <w:b/>
                                      <w:color w:val="FFFFFF" w:themeColor="background1"/>
                                    </w:rPr>
                                    <w:t>stinguishing characteristic.</w:t>
                                  </w:r>
                                </w:p>
                                <w:p w:rsidR="00516133" w:rsidRDefault="00516133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0F7CEA" w:rsidRPr="00DD2B97">
                    <w:rPr>
                      <w:rFonts w:ascii="Calibri" w:eastAsia="Calibri" w:hAnsi="Calibri" w:cs="Times New Roman"/>
                      <w:i/>
                      <w:color w:val="86A795" w:themeColor="text2" w:themeTint="99"/>
                      <w:sz w:val="28"/>
                      <w:szCs w:val="28"/>
                    </w:rPr>
                    <w:t>(</w:t>
                  </w:r>
                  <w:r w:rsidR="00DD2B97" w:rsidRPr="00DD2B97">
                    <w:rPr>
                      <w:rFonts w:ascii="Calibri" w:eastAsia="Calibri" w:hAnsi="Calibri" w:cs="Times New Roman"/>
                      <w:i/>
                      <w:iCs/>
                      <w:color w:val="86A795" w:themeColor="text2" w:themeTint="99"/>
                      <w:sz w:val="28"/>
                      <w:szCs w:val="28"/>
                    </w:rPr>
                    <w:t>Pinus strobus</w:t>
                  </w:r>
                  <w:r w:rsidR="000F7CEA" w:rsidRPr="00DD2B97">
                    <w:rPr>
                      <w:rFonts w:ascii="Calibri" w:eastAsia="Calibri" w:hAnsi="Calibri" w:cs="Times New Roman"/>
                      <w:i/>
                      <w:color w:val="86A795" w:themeColor="text2" w:themeTint="99"/>
                      <w:sz w:val="28"/>
                      <w:szCs w:val="28"/>
                    </w:rPr>
                    <w:t>)</w:t>
                  </w:r>
                </w:p>
                <w:p w:rsidR="004D1557" w:rsidRDefault="004D1557" w:rsidP="00516133">
                  <w:pPr>
                    <w:pStyle w:val="BodyText"/>
                  </w:pPr>
                </w:p>
              </w:tc>
            </w:tr>
          </w:tbl>
          <w:p w:rsidR="004D1557" w:rsidRDefault="004D1557"/>
        </w:tc>
        <w:bookmarkStart w:id="0" w:name="_GoBack"/>
        <w:bookmarkEnd w:id="0"/>
      </w:tr>
    </w:tbl>
    <w:p w:rsidR="004D1557" w:rsidRDefault="004D1557"/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5"/>
        <w:gridCol w:w="1542"/>
        <w:gridCol w:w="1542"/>
        <w:gridCol w:w="1542"/>
        <w:gridCol w:w="1541"/>
        <w:gridCol w:w="1541"/>
        <w:gridCol w:w="1541"/>
      </w:tblGrid>
      <w:tr w:rsidR="002F546E" w:rsidTr="000C7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5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6E46BB">
            <w:pPr>
              <w:pStyle w:val="Days"/>
            </w:pPr>
            <w:sdt>
              <w:sdtPr>
                <w:id w:val="1761415466"/>
                <w:placeholder>
                  <w:docPart w:val="DD2F41015F8D4F6E8F2074CCEDAD0225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Sunday</w:t>
                </w:r>
              </w:sdtContent>
            </w:sdt>
          </w:p>
        </w:tc>
        <w:sdt>
          <w:sdtPr>
            <w:id w:val="-658766480"/>
            <w:placeholder>
              <w:docPart w:val="73011D9C73AC4B3BBF36CDFA055BB8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top w:val="single" w:sz="2" w:space="0" w:color="A6A6A6" w:themeColor="background1" w:themeShade="A6"/>
                  <w:bottom w:val="single" w:sz="2" w:space="0" w:color="222F28" w:themeColor="text2" w:themeShade="80"/>
                </w:tcBorders>
                <w:shd w:val="clear" w:color="auto" w:fill="222F28" w:themeFill="text2" w:themeFillShade="80"/>
              </w:tcPr>
              <w:p w:rsidR="004D1557" w:rsidRDefault="006E46BB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6E46BB">
            <w:pPr>
              <w:pStyle w:val="Days"/>
            </w:pPr>
            <w:sdt>
              <w:sdtPr>
                <w:id w:val="2131424503"/>
                <w:placeholder>
                  <w:docPart w:val="9E05FE5E5FF54D71ABCF3E05AF6E762B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6E46BB">
            <w:pPr>
              <w:pStyle w:val="Days"/>
            </w:pPr>
            <w:sdt>
              <w:sdtPr>
                <w:id w:val="156275963"/>
                <w:placeholder>
                  <w:docPart w:val="8030ED00F90B4BDBBCEE4577239721C0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Wednesday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6E46BB">
            <w:pPr>
              <w:pStyle w:val="Days"/>
            </w:pPr>
            <w:sdt>
              <w:sdtPr>
                <w:id w:val="-871378396"/>
                <w:placeholder>
                  <w:docPart w:val="5BE8079776144FBEA397C32C0071DE22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6E46BB">
            <w:pPr>
              <w:pStyle w:val="Days"/>
            </w:pPr>
            <w:sdt>
              <w:sdtPr>
                <w:id w:val="111874828"/>
                <w:placeholder>
                  <w:docPart w:val="A73756D383B24BB787463BA162571F9D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6E46BB">
            <w:pPr>
              <w:pStyle w:val="Days"/>
            </w:pPr>
            <w:sdt>
              <w:sdtPr>
                <w:id w:val="169525650"/>
                <w:placeholder>
                  <w:docPart w:val="334DBD75D9A14D4EBA087E96E9AF0ABC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Saturday</w:t>
                </w:r>
              </w:sdtContent>
            </w:sdt>
          </w:p>
        </w:tc>
      </w:tr>
      <w:tr w:rsidR="004D1557" w:rsidTr="000C703E">
        <w:tc>
          <w:tcPr>
            <w:tcW w:w="715" w:type="pct"/>
            <w:tcBorders>
              <w:top w:val="single" w:sz="2" w:space="0" w:color="595959" w:themeColor="text1" w:themeTint="A6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0C703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0C703E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0C703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0C703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0C703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0C703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0C703E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C703E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0C703E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0C703E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5</w:t>
            </w:r>
            <w:r>
              <w:fldChar w:fldCharType="end"/>
            </w:r>
          </w:p>
        </w:tc>
      </w:tr>
      <w:tr w:rsidR="004D1557" w:rsidTr="000C703E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0C703E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0C703E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0C703E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0C703E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0C703E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0C703E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0C703E">
              <w:rPr>
                <w:noProof/>
              </w:rPr>
              <w:t>12</w:t>
            </w:r>
            <w:r>
              <w:fldChar w:fldCharType="end"/>
            </w:r>
          </w:p>
        </w:tc>
      </w:tr>
      <w:tr w:rsidR="004D1557" w:rsidTr="002F546E">
        <w:trPr>
          <w:trHeight w:hRule="exact" w:val="900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2F546E" w:rsidRDefault="002F546E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2F546E" w:rsidRDefault="002F546E">
            <w:pPr>
              <w:rPr>
                <w:b/>
                <w:sz w:val="18"/>
                <w:szCs w:val="18"/>
              </w:rPr>
            </w:pPr>
            <w:r w:rsidRPr="002F546E">
              <w:rPr>
                <w:b/>
                <w:color w:val="86A795" w:themeColor="text2" w:themeTint="99"/>
                <w:sz w:val="18"/>
                <w:szCs w:val="18"/>
              </w:rPr>
              <w:t>Pearl Harbor Remembrance Day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2F546E" w:rsidRDefault="002F546E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2F546E" w:rsidRDefault="002F546E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2F546E" w:rsidRDefault="002F546E">
            <w:pPr>
              <w:rPr>
                <w:b/>
                <w:sz w:val="18"/>
                <w:szCs w:val="18"/>
              </w:rPr>
            </w:pPr>
            <w:r w:rsidRPr="002F546E">
              <w:rPr>
                <w:b/>
                <w:color w:val="86A795" w:themeColor="text2" w:themeTint="99"/>
                <w:sz w:val="18"/>
                <w:szCs w:val="18"/>
              </w:rPr>
              <w:t>First Day of Hanukkah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0C703E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0C703E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0C703E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0C703E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0C703E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0C703E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0C703E">
              <w:rPr>
                <w:noProof/>
              </w:rPr>
              <w:t>19</w:t>
            </w:r>
            <w:r>
              <w:fldChar w:fldCharType="end"/>
            </w:r>
          </w:p>
        </w:tc>
      </w:tr>
      <w:tr w:rsidR="004D1557" w:rsidTr="004D1557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0C703E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0C703E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0C703E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0C703E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0C703E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0C703E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0C703E">
              <w:rPr>
                <w:noProof/>
              </w:rPr>
              <w:t>26</w:t>
            </w:r>
            <w:r>
              <w:fldChar w:fldCharType="end"/>
            </w:r>
          </w:p>
        </w:tc>
      </w:tr>
      <w:tr w:rsidR="004D1557" w:rsidTr="00A51603">
        <w:trPr>
          <w:trHeight w:hRule="exact" w:val="936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A51603" w:rsidRDefault="00A51603" w:rsidP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A51603" w:rsidRDefault="00A51603" w:rsidP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A51603" w:rsidRDefault="00A51603" w:rsidP="00A51603">
            <w:pPr>
              <w:rPr>
                <w:b/>
                <w:sz w:val="18"/>
                <w:szCs w:val="18"/>
              </w:rPr>
            </w:pPr>
            <w:r w:rsidRPr="00A51603">
              <w:rPr>
                <w:b/>
                <w:color w:val="86A795" w:themeColor="text2" w:themeTint="99"/>
                <w:sz w:val="18"/>
                <w:szCs w:val="18"/>
              </w:rPr>
              <w:t>First Day of Winter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A51603" w:rsidRDefault="00A51603">
            <w:pPr>
              <w:rPr>
                <w:b/>
                <w:color w:val="86A795" w:themeColor="text2" w:themeTint="99"/>
                <w:sz w:val="20"/>
                <w:szCs w:val="20"/>
              </w:rPr>
            </w:pPr>
            <w:r w:rsidRPr="00A51603">
              <w:rPr>
                <w:b/>
                <w:color w:val="86A795" w:themeColor="text2" w:themeTint="99"/>
                <w:sz w:val="20"/>
                <w:szCs w:val="20"/>
              </w:rPr>
              <w:t>Christmas Eve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A51603" w:rsidRDefault="00A51603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A51603" w:rsidRDefault="00A51603">
            <w:pPr>
              <w:rPr>
                <w:b/>
                <w:color w:val="86A795" w:themeColor="text2" w:themeTint="99"/>
                <w:sz w:val="20"/>
                <w:szCs w:val="20"/>
              </w:rPr>
            </w:pPr>
            <w:r w:rsidRPr="00A51603">
              <w:rPr>
                <w:b/>
                <w:color w:val="86A795" w:themeColor="text2" w:themeTint="99"/>
                <w:sz w:val="20"/>
                <w:szCs w:val="20"/>
              </w:rPr>
              <w:t xml:space="preserve">Christmas Day 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0C703E" w:rsidTr="000C703E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0C703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0C703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0C703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0C703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0C703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0C703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0C703E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0C703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0C703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0C703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0C703E">
              <w:fldChar w:fldCharType="separate"/>
            </w:r>
            <w:r w:rsidR="000C703E">
              <w:rPr>
                <w:noProof/>
              </w:rPr>
              <w:instrText>29</w:instrText>
            </w:r>
            <w:r>
              <w:fldChar w:fldCharType="end"/>
            </w:r>
            <w:r w:rsidR="000C703E">
              <w:fldChar w:fldCharType="separate"/>
            </w:r>
            <w:r w:rsidR="000C703E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0C703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0C703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0C703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30</w:instrText>
            </w:r>
            <w:r>
              <w:fldChar w:fldCharType="end"/>
            </w:r>
            <w:r w:rsidR="000C703E">
              <w:fldChar w:fldCharType="separate"/>
            </w:r>
            <w:r w:rsidR="000C703E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0C703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0C703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0C703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C703E">
              <w:rPr>
                <w:noProof/>
              </w:rPr>
              <w:instrText>31</w:instrText>
            </w:r>
            <w:r>
              <w:fldChar w:fldCharType="end"/>
            </w:r>
            <w:r w:rsidR="000C703E">
              <w:fldChar w:fldCharType="separate"/>
            </w:r>
            <w:r w:rsidR="000C703E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0C703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0C703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C703E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0C703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0C703E" w:rsidTr="000C703E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</w:tr>
      <w:tr w:rsidR="004D1557" w:rsidTr="000C703E">
        <w:trPr>
          <w:trHeight w:val="27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0C703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6E46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0C703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</w:tr>
      <w:tr w:rsidR="004D1557" w:rsidTr="000C703E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</w:tr>
    </w:tbl>
    <w:p w:rsidR="004D1557" w:rsidRDefault="004D1557"/>
    <w:sectPr w:rsidR="004D1557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03E" w:rsidRDefault="000C703E">
      <w:r>
        <w:separator/>
      </w:r>
    </w:p>
  </w:endnote>
  <w:endnote w:type="continuationSeparator" w:id="0">
    <w:p w:rsidR="000C703E" w:rsidRDefault="000C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03E" w:rsidRDefault="000C703E">
      <w:r>
        <w:separator/>
      </w:r>
    </w:p>
  </w:footnote>
  <w:footnote w:type="continuationSeparator" w:id="0">
    <w:p w:rsidR="000C703E" w:rsidRDefault="000C7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2/31/2020"/>
    <w:docVar w:name="MonthStart" w:val="12/1/2020"/>
  </w:docVars>
  <w:rsids>
    <w:rsidRoot w:val="000C703E"/>
    <w:rsid w:val="000C703E"/>
    <w:rsid w:val="000F7CEA"/>
    <w:rsid w:val="002D511E"/>
    <w:rsid w:val="002F546E"/>
    <w:rsid w:val="003E1468"/>
    <w:rsid w:val="004D1557"/>
    <w:rsid w:val="00516133"/>
    <w:rsid w:val="006E46BB"/>
    <w:rsid w:val="00872E75"/>
    <w:rsid w:val="00A51603"/>
    <w:rsid w:val="00B871C9"/>
    <w:rsid w:val="00DD2B97"/>
    <w:rsid w:val="00E053F4"/>
    <w:rsid w:val="00FA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68AB8E"/>
  <w15:docId w15:val="{6B918151-4731-4C3D-829E-25D1B8F2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0" w:unhideWhenUsed="1" w:qFormat="1"/>
    <w:lsdException w:name="Quote" w:semiHidden="1" w:uiPriority="10" w:unhideWhenUsed="1" w:qFormat="1"/>
    <w:lsdException w:name="Intense Quote" w:semiHidden="1" w:uiPriority="1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0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60"/>
      <w:outlineLvl w:val="0"/>
    </w:pPr>
    <w:rPr>
      <w:b/>
      <w:bCs/>
      <w:color w:val="8AB833" w:themeColor="accent2"/>
      <w:sz w:val="1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1"/>
    <w:qFormat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Dates">
    <w:name w:val="Dates"/>
    <w:basedOn w:val="Normal"/>
    <w:uiPriority w:val="12"/>
    <w:qFormat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8AB833" w:themeColor="accent2"/>
      <w:sz w:val="1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72E75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rillw\AppData\Roaming\Microsoft\Templates\Vertic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2F41015F8D4F6E8F2074CCEDAD0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3A1D2-51B6-4E46-90C5-031CD6235641}"/>
      </w:docPartPr>
      <w:docPartBody>
        <w:p w:rsidR="00000000" w:rsidRDefault="00000000">
          <w:pPr>
            <w:pStyle w:val="DD2F41015F8D4F6E8F2074CCEDAD0225"/>
          </w:pPr>
          <w:r>
            <w:t>Sunday</w:t>
          </w:r>
        </w:p>
      </w:docPartBody>
    </w:docPart>
    <w:docPart>
      <w:docPartPr>
        <w:name w:val="73011D9C73AC4B3BBF36CDFA055BB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3825-314C-4510-97EB-D9012997B4F2}"/>
      </w:docPartPr>
      <w:docPartBody>
        <w:p w:rsidR="00000000" w:rsidRDefault="00000000">
          <w:pPr>
            <w:pStyle w:val="73011D9C73AC4B3BBF36CDFA055BB815"/>
          </w:pPr>
          <w:r>
            <w:t>Monday</w:t>
          </w:r>
        </w:p>
      </w:docPartBody>
    </w:docPart>
    <w:docPart>
      <w:docPartPr>
        <w:name w:val="9E05FE5E5FF54D71ABCF3E05AF6E7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D858-4C21-456D-A387-017A792EFC14}"/>
      </w:docPartPr>
      <w:docPartBody>
        <w:p w:rsidR="00000000" w:rsidRDefault="00000000">
          <w:pPr>
            <w:pStyle w:val="9E05FE5E5FF54D71ABCF3E05AF6E762B"/>
          </w:pPr>
          <w:r>
            <w:t>Tuesday</w:t>
          </w:r>
        </w:p>
      </w:docPartBody>
    </w:docPart>
    <w:docPart>
      <w:docPartPr>
        <w:name w:val="8030ED00F90B4BDBBCEE457723972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46A24-710B-4E61-AA98-E4BCE0CF454D}"/>
      </w:docPartPr>
      <w:docPartBody>
        <w:p w:rsidR="00000000" w:rsidRDefault="00000000">
          <w:pPr>
            <w:pStyle w:val="8030ED00F90B4BDBBCEE4577239721C0"/>
          </w:pPr>
          <w:r>
            <w:t>Wednesday</w:t>
          </w:r>
        </w:p>
      </w:docPartBody>
    </w:docPart>
    <w:docPart>
      <w:docPartPr>
        <w:name w:val="5BE8079776144FBEA397C32C0071D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95C6C-48C6-4720-BFAE-B91E25A09DA4}"/>
      </w:docPartPr>
      <w:docPartBody>
        <w:p w:rsidR="00000000" w:rsidRDefault="00000000">
          <w:pPr>
            <w:pStyle w:val="5BE8079776144FBEA397C32C0071DE22"/>
          </w:pPr>
          <w:r>
            <w:t>Thursday</w:t>
          </w:r>
        </w:p>
      </w:docPartBody>
    </w:docPart>
    <w:docPart>
      <w:docPartPr>
        <w:name w:val="A73756D383B24BB787463BA162571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4969E-0B5E-4A44-9438-7792135EB8C8}"/>
      </w:docPartPr>
      <w:docPartBody>
        <w:p w:rsidR="00000000" w:rsidRDefault="00000000">
          <w:pPr>
            <w:pStyle w:val="A73756D383B24BB787463BA162571F9D"/>
          </w:pPr>
          <w:r>
            <w:t>Friday</w:t>
          </w:r>
        </w:p>
      </w:docPartBody>
    </w:docPart>
    <w:docPart>
      <w:docPartPr>
        <w:name w:val="334DBD75D9A14D4EBA087E96E9AF0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595E2-4DF9-476A-8820-929F9E3B9260}"/>
      </w:docPartPr>
      <w:docPartBody>
        <w:p w:rsidR="00000000" w:rsidRDefault="00000000">
          <w:pPr>
            <w:pStyle w:val="334DBD75D9A14D4EBA087E96E9AF0ABC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624130B9FF4281AF0F0E42791CDDA7">
    <w:name w:val="E9624130B9FF4281AF0F0E42791CDDA7"/>
  </w:style>
  <w:style w:type="paragraph" w:customStyle="1" w:styleId="9A1C05D18EB34954B33196FF00C0D5B4">
    <w:name w:val="9A1C05D18EB34954B33196FF00C0D5B4"/>
  </w:style>
  <w:style w:type="paragraph" w:customStyle="1" w:styleId="60BF1384A92A48AC844546792AD969B6">
    <w:name w:val="60BF1384A92A48AC844546792AD969B6"/>
  </w:style>
  <w:style w:type="paragraph" w:styleId="BodyText">
    <w:name w:val="Body Text"/>
    <w:basedOn w:val="Normal"/>
    <w:link w:val="BodyTextChar"/>
    <w:uiPriority w:val="10"/>
    <w:unhideWhenUsed/>
    <w:qFormat/>
    <w:pPr>
      <w:spacing w:after="60" w:line="240" w:lineRule="auto"/>
    </w:pPr>
    <w:rPr>
      <w:color w:val="595959" w:themeColor="text1" w:themeTint="A6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0"/>
    </w:rPr>
  </w:style>
  <w:style w:type="paragraph" w:customStyle="1" w:styleId="4BD8AF5FD40745A5AA93AC4CB7189815">
    <w:name w:val="4BD8AF5FD40745A5AA93AC4CB7189815"/>
  </w:style>
  <w:style w:type="paragraph" w:customStyle="1" w:styleId="70D8B34F6E9741A0BB4056A9341F5B7C">
    <w:name w:val="70D8B34F6E9741A0BB4056A9341F5B7C"/>
  </w:style>
  <w:style w:type="paragraph" w:customStyle="1" w:styleId="B58D6AD81A384E7B831BC93C4B1FFD53">
    <w:name w:val="B58D6AD81A384E7B831BC93C4B1FFD53"/>
  </w:style>
  <w:style w:type="paragraph" w:customStyle="1" w:styleId="9E107A0FC1CD41309B9A6B1CD62B288C">
    <w:name w:val="9E107A0FC1CD41309B9A6B1CD62B288C"/>
  </w:style>
  <w:style w:type="paragraph" w:customStyle="1" w:styleId="7C3C4A1032B14897A3BDFF51ECFA0369">
    <w:name w:val="7C3C4A1032B14897A3BDFF51ECFA0369"/>
  </w:style>
  <w:style w:type="paragraph" w:customStyle="1" w:styleId="DD2F41015F8D4F6E8F2074CCEDAD0225">
    <w:name w:val="DD2F41015F8D4F6E8F2074CCEDAD0225"/>
  </w:style>
  <w:style w:type="paragraph" w:customStyle="1" w:styleId="73011D9C73AC4B3BBF36CDFA055BB815">
    <w:name w:val="73011D9C73AC4B3BBF36CDFA055BB815"/>
  </w:style>
  <w:style w:type="paragraph" w:customStyle="1" w:styleId="9E05FE5E5FF54D71ABCF3E05AF6E762B">
    <w:name w:val="9E05FE5E5FF54D71ABCF3E05AF6E762B"/>
  </w:style>
  <w:style w:type="paragraph" w:customStyle="1" w:styleId="8030ED00F90B4BDBBCEE4577239721C0">
    <w:name w:val="8030ED00F90B4BDBBCEE4577239721C0"/>
  </w:style>
  <w:style w:type="paragraph" w:customStyle="1" w:styleId="5BE8079776144FBEA397C32C0071DE22">
    <w:name w:val="5BE8079776144FBEA397C32C0071DE22"/>
  </w:style>
  <w:style w:type="paragraph" w:customStyle="1" w:styleId="A73756D383B24BB787463BA162571F9D">
    <w:name w:val="A73756D383B24BB787463BA162571F9D"/>
  </w:style>
  <w:style w:type="paragraph" w:customStyle="1" w:styleId="334DBD75D9A14D4EBA087E96E9AF0ABC">
    <w:name w:val="334DBD75D9A14D4EBA087E96E9AF0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Vertical calendar (Sunday start)</Template>
  <TotalTime>25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Merrill</dc:creator>
  <cp:keywords/>
  <dc:description/>
  <cp:lastModifiedBy>Whitney Merrill</cp:lastModifiedBy>
  <cp:revision>13</cp:revision>
  <dcterms:created xsi:type="dcterms:W3CDTF">2020-03-19T18:48:00Z</dcterms:created>
  <dcterms:modified xsi:type="dcterms:W3CDTF">2020-03-19T19:13:00Z</dcterms:modified>
  <cp:category/>
</cp:coreProperties>
</file>